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6F35" w14:textId="77777777" w:rsidR="00B01140" w:rsidRDefault="00B01140" w:rsidP="00B01140">
      <w:pPr>
        <w:pStyle w:val="a3"/>
        <w:rPr>
          <w:sz w:val="48"/>
          <w:szCs w:val="48"/>
        </w:rPr>
      </w:pPr>
    </w:p>
    <w:p w14:paraId="34A16100" w14:textId="77777777" w:rsidR="00B01140" w:rsidRDefault="00B01140" w:rsidP="00B01140">
      <w:pPr>
        <w:pStyle w:val="a3"/>
        <w:rPr>
          <w:sz w:val="48"/>
          <w:szCs w:val="48"/>
        </w:rPr>
      </w:pPr>
    </w:p>
    <w:p w14:paraId="2E8DDA33" w14:textId="77777777" w:rsidR="00B01140" w:rsidRDefault="00B01140" w:rsidP="00B01140">
      <w:pPr>
        <w:pStyle w:val="a3"/>
        <w:rPr>
          <w:sz w:val="48"/>
          <w:szCs w:val="48"/>
        </w:rPr>
      </w:pPr>
    </w:p>
    <w:p w14:paraId="35ED53B3" w14:textId="2E131EB5" w:rsidR="00B01140" w:rsidRPr="00B01140" w:rsidRDefault="009C7080" w:rsidP="00B01140">
      <w:pPr>
        <w:pStyle w:val="a3"/>
        <w:rPr>
          <w:sz w:val="48"/>
          <w:szCs w:val="48"/>
        </w:rPr>
      </w:pPr>
      <w:r w:rsidRPr="00B01140">
        <w:rPr>
          <w:rFonts w:hint="eastAsia"/>
          <w:sz w:val="48"/>
          <w:szCs w:val="48"/>
        </w:rPr>
        <w:t>非上海生源普通高等学校</w:t>
      </w:r>
    </w:p>
    <w:p w14:paraId="7E505B8D" w14:textId="6158EBFF" w:rsidR="00E820C0" w:rsidRDefault="0052118A" w:rsidP="00B01140">
      <w:pPr>
        <w:pStyle w:val="a3"/>
        <w:rPr>
          <w:sz w:val="48"/>
          <w:szCs w:val="48"/>
        </w:rPr>
      </w:pPr>
      <w:r w:rsidRPr="00B01140">
        <w:rPr>
          <w:rFonts w:hint="eastAsia"/>
          <w:sz w:val="48"/>
          <w:szCs w:val="48"/>
        </w:rPr>
        <w:t>应届毕业生申请上海市户籍</w:t>
      </w:r>
      <w:r w:rsidR="00B01140" w:rsidRPr="00B01140">
        <w:rPr>
          <w:rFonts w:hint="eastAsia"/>
          <w:sz w:val="48"/>
          <w:szCs w:val="48"/>
        </w:rPr>
        <w:t>办理</w:t>
      </w:r>
      <w:r w:rsidRPr="00B01140">
        <w:rPr>
          <w:rFonts w:hint="eastAsia"/>
          <w:sz w:val="48"/>
          <w:szCs w:val="48"/>
        </w:rPr>
        <w:t>须知</w:t>
      </w:r>
    </w:p>
    <w:p w14:paraId="2B62789E" w14:textId="7BBA1D36" w:rsidR="00B01140" w:rsidRDefault="00B01140" w:rsidP="00B01140"/>
    <w:p w14:paraId="2DFF9C53" w14:textId="421CF1CC" w:rsidR="00B01140" w:rsidRDefault="00B01140" w:rsidP="00B01140"/>
    <w:p w14:paraId="6B74EA2F" w14:textId="7F490D6C" w:rsidR="00B01140" w:rsidRDefault="00B01140" w:rsidP="00B01140"/>
    <w:p w14:paraId="3094EE48" w14:textId="5C861858" w:rsidR="00B01140" w:rsidRDefault="00B01140" w:rsidP="00B01140"/>
    <w:p w14:paraId="1F60E028" w14:textId="77777777" w:rsidR="00B01140" w:rsidRPr="00B01140" w:rsidRDefault="00B01140" w:rsidP="00B01140"/>
    <w:p w14:paraId="3B40775E" w14:textId="77777777" w:rsidR="00B01140" w:rsidRPr="00B01140" w:rsidRDefault="00B01140" w:rsidP="00B01140">
      <w:pPr>
        <w:pStyle w:val="ab"/>
        <w:ind w:left="432" w:firstLineChars="0" w:firstLine="0"/>
        <w:jc w:val="center"/>
      </w:pPr>
      <w:r w:rsidRPr="00B01140">
        <w:rPr>
          <w:rFonts w:ascii="宋体" w:eastAsia="宋体" w:hAnsi="宋体" w:hint="eastAsia"/>
          <w:b/>
          <w:bCs/>
          <w:sz w:val="32"/>
          <w:szCs w:val="36"/>
        </w:rPr>
        <w:t>人力资源处人事服务中心</w:t>
      </w:r>
    </w:p>
    <w:p w14:paraId="333026DE" w14:textId="0CE8372D" w:rsidR="00B01140" w:rsidRDefault="00B01140" w:rsidP="00B01140">
      <w:pPr>
        <w:pStyle w:val="11"/>
        <w:ind w:left="432"/>
        <w:rPr>
          <w:bCs/>
        </w:rPr>
      </w:pPr>
      <w:r>
        <w:rPr>
          <w:rFonts w:hint="eastAsia"/>
          <w:bCs/>
        </w:rPr>
        <w:t>（202</w:t>
      </w:r>
      <w:r w:rsidR="00DD0B51">
        <w:rPr>
          <w:bCs/>
        </w:rPr>
        <w:t>2</w:t>
      </w:r>
      <w:r>
        <w:rPr>
          <w:rFonts w:hint="eastAsia"/>
          <w:bCs/>
        </w:rPr>
        <w:t>版）</w:t>
      </w:r>
    </w:p>
    <w:p w14:paraId="01B91120" w14:textId="33D29EC4" w:rsidR="00B01140" w:rsidRDefault="00B01140" w:rsidP="00B01140">
      <w:pPr>
        <w:pStyle w:val="11"/>
        <w:ind w:left="432"/>
        <w:rPr>
          <w:bCs/>
        </w:rPr>
      </w:pPr>
    </w:p>
    <w:p w14:paraId="32218A24" w14:textId="4BBD55C1" w:rsidR="00B01140" w:rsidRDefault="00B01140" w:rsidP="00B01140">
      <w:pPr>
        <w:pStyle w:val="11"/>
        <w:ind w:left="432"/>
        <w:rPr>
          <w:bCs/>
        </w:rPr>
      </w:pPr>
    </w:p>
    <w:p w14:paraId="398F9C50" w14:textId="556C82AD" w:rsidR="00B01140" w:rsidRDefault="00B01140" w:rsidP="00B01140">
      <w:pPr>
        <w:pStyle w:val="11"/>
        <w:ind w:left="432"/>
        <w:rPr>
          <w:bCs/>
        </w:rPr>
      </w:pPr>
    </w:p>
    <w:p w14:paraId="3EDE09FA" w14:textId="6731A192" w:rsidR="00B01140" w:rsidRDefault="00B01140" w:rsidP="00B01140">
      <w:pPr>
        <w:pStyle w:val="11"/>
        <w:ind w:left="432"/>
        <w:rPr>
          <w:bCs/>
        </w:rPr>
      </w:pPr>
    </w:p>
    <w:p w14:paraId="76105180" w14:textId="6B13982E" w:rsidR="00B01140" w:rsidRDefault="00B01140" w:rsidP="00B01140">
      <w:pPr>
        <w:pStyle w:val="11"/>
        <w:ind w:left="432"/>
        <w:rPr>
          <w:bCs/>
        </w:rPr>
      </w:pPr>
    </w:p>
    <w:p w14:paraId="69C20023" w14:textId="528C406A" w:rsidR="00B01140" w:rsidRDefault="00B01140" w:rsidP="00B01140">
      <w:pPr>
        <w:pStyle w:val="11"/>
        <w:ind w:left="432"/>
        <w:rPr>
          <w:bCs/>
        </w:rPr>
      </w:pPr>
    </w:p>
    <w:p w14:paraId="25B9523F" w14:textId="77777777" w:rsidR="00B01140" w:rsidRDefault="00B01140" w:rsidP="00B01140">
      <w:pPr>
        <w:pStyle w:val="11"/>
        <w:ind w:left="432"/>
        <w:rPr>
          <w:bCs/>
        </w:rPr>
      </w:pPr>
    </w:p>
    <w:p w14:paraId="2620C4B9" w14:textId="77777777" w:rsidR="003646B2" w:rsidRDefault="003646B2" w:rsidP="003646B2">
      <w:pPr>
        <w:numPr>
          <w:ilvl w:val="0"/>
          <w:numId w:val="4"/>
        </w:numPr>
        <w:rPr>
          <w:rFonts w:ascii="宋体" w:eastAsia="宋体" w:hAnsi="宋体" w:cs="黑体"/>
          <w:b/>
          <w:bCs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lastRenderedPageBreak/>
        <w:t>基本</w:t>
      </w:r>
      <w:r w:rsidRPr="002F4492">
        <w:rPr>
          <w:rFonts w:ascii="宋体" w:eastAsia="宋体" w:hAnsi="宋体" w:cs="黑体" w:hint="eastAsia"/>
          <w:b/>
          <w:bCs/>
          <w:sz w:val="21"/>
          <w:szCs w:val="21"/>
        </w:rPr>
        <w:t>条件</w:t>
      </w:r>
    </w:p>
    <w:p w14:paraId="5227A3FB" w14:textId="77777777" w:rsidR="003646B2" w:rsidRDefault="003646B2" w:rsidP="003646B2">
      <w:pPr>
        <w:ind w:left="432"/>
        <w:rPr>
          <w:rFonts w:ascii="宋体" w:eastAsia="宋体" w:hAnsi="宋体" w:cs="黑体"/>
          <w:b/>
          <w:bCs/>
          <w:sz w:val="21"/>
          <w:szCs w:val="21"/>
        </w:rPr>
      </w:pPr>
    </w:p>
    <w:p w14:paraId="77C9872E" w14:textId="77777777" w:rsidR="003646B2" w:rsidRPr="00B16D29" w:rsidRDefault="003646B2" w:rsidP="003646B2">
      <w:pPr>
        <w:pStyle w:val="ab"/>
        <w:numPr>
          <w:ilvl w:val="1"/>
          <w:numId w:val="4"/>
        </w:numPr>
        <w:ind w:firstLineChars="0"/>
        <w:rPr>
          <w:rFonts w:ascii="宋体" w:eastAsia="宋体" w:hAnsi="宋体" w:cs="黑体"/>
          <w:sz w:val="21"/>
          <w:szCs w:val="21"/>
        </w:rPr>
      </w:pPr>
      <w:r w:rsidRPr="00B16D29">
        <w:rPr>
          <w:rFonts w:ascii="宋体" w:eastAsia="宋体" w:hAnsi="宋体" w:cs="黑体" w:hint="eastAsia"/>
          <w:sz w:val="21"/>
          <w:szCs w:val="21"/>
        </w:rPr>
        <w:t>国家统一招生，非定向或者委托培养；</w:t>
      </w:r>
    </w:p>
    <w:p w14:paraId="0953F204" w14:textId="77777777" w:rsidR="003646B2" w:rsidRPr="00B16D29" w:rsidRDefault="003646B2" w:rsidP="003646B2">
      <w:pPr>
        <w:pStyle w:val="ab"/>
        <w:numPr>
          <w:ilvl w:val="1"/>
          <w:numId w:val="4"/>
        </w:numPr>
        <w:ind w:firstLineChars="0"/>
        <w:rPr>
          <w:rFonts w:ascii="宋体" w:eastAsia="宋体" w:hAnsi="宋体" w:cs="黑体"/>
          <w:sz w:val="21"/>
          <w:szCs w:val="21"/>
        </w:rPr>
      </w:pPr>
      <w:r w:rsidRPr="00B16D29">
        <w:rPr>
          <w:rFonts w:ascii="宋体" w:eastAsia="宋体" w:hAnsi="宋体" w:cs="黑体" w:hint="eastAsia"/>
          <w:sz w:val="21"/>
          <w:szCs w:val="21"/>
        </w:rPr>
        <w:t>在校期间未与任何用人单位存在劳动关系或人事聘用关系，未缴纳社会保险；</w:t>
      </w:r>
    </w:p>
    <w:p w14:paraId="74783221" w14:textId="77777777" w:rsidR="003646B2" w:rsidRPr="00B16D29" w:rsidRDefault="003646B2" w:rsidP="003646B2">
      <w:pPr>
        <w:pStyle w:val="ab"/>
        <w:numPr>
          <w:ilvl w:val="1"/>
          <w:numId w:val="4"/>
        </w:numPr>
        <w:ind w:firstLineChars="0"/>
        <w:rPr>
          <w:rFonts w:ascii="宋体" w:eastAsia="宋体" w:hAnsi="宋体" w:cs="黑体"/>
          <w:sz w:val="21"/>
          <w:szCs w:val="21"/>
        </w:rPr>
      </w:pPr>
      <w:r w:rsidRPr="00B16D29">
        <w:rPr>
          <w:rFonts w:ascii="宋体" w:eastAsia="宋体" w:hAnsi="宋体" w:cs="黑体" w:hint="eastAsia"/>
          <w:sz w:val="21"/>
          <w:szCs w:val="21"/>
        </w:rPr>
        <w:t>毕业后与用人单位签订劳动合同或聘用合同一年及以上的就业协议；</w:t>
      </w:r>
    </w:p>
    <w:p w14:paraId="42282269" w14:textId="77777777" w:rsidR="003646B2" w:rsidRPr="00B16D29" w:rsidRDefault="003646B2" w:rsidP="003646B2">
      <w:pPr>
        <w:pStyle w:val="ab"/>
        <w:numPr>
          <w:ilvl w:val="1"/>
          <w:numId w:val="4"/>
        </w:numPr>
        <w:ind w:firstLineChars="0"/>
        <w:rPr>
          <w:rFonts w:ascii="宋体" w:eastAsia="宋体" w:hAnsi="宋体" w:cs="黑体"/>
          <w:sz w:val="21"/>
          <w:szCs w:val="21"/>
        </w:rPr>
      </w:pPr>
      <w:r w:rsidRPr="00B16D29">
        <w:rPr>
          <w:rFonts w:ascii="宋体" w:eastAsia="宋体" w:hAnsi="宋体" w:cs="黑体" w:hint="eastAsia"/>
          <w:sz w:val="21"/>
          <w:szCs w:val="21"/>
        </w:rPr>
        <w:t>非中介派遣人员；</w:t>
      </w:r>
    </w:p>
    <w:p w14:paraId="7ABBF021" w14:textId="77777777" w:rsidR="003646B2" w:rsidRDefault="003646B2" w:rsidP="003646B2">
      <w:pPr>
        <w:rPr>
          <w:rFonts w:ascii="等线" w:eastAsia="等线" w:hAnsi="等线" w:cs="Times New Roman"/>
          <w:sz w:val="21"/>
          <w:szCs w:val="20"/>
        </w:rPr>
      </w:pPr>
    </w:p>
    <w:p w14:paraId="16F81561" w14:textId="3BE0C41B" w:rsidR="003646B2" w:rsidRPr="00B16D29" w:rsidRDefault="003646B2" w:rsidP="00B16D29">
      <w:pPr>
        <w:pStyle w:val="ab"/>
        <w:numPr>
          <w:ilvl w:val="0"/>
          <w:numId w:val="5"/>
        </w:numPr>
        <w:ind w:firstLineChars="0"/>
        <w:rPr>
          <w:rFonts w:ascii="宋体" w:eastAsia="宋体" w:hAnsi="宋体" w:cs="黑体"/>
          <w:b/>
          <w:bCs/>
          <w:sz w:val="21"/>
          <w:szCs w:val="21"/>
        </w:rPr>
      </w:pPr>
      <w:r w:rsidRPr="00B16D29">
        <w:rPr>
          <w:rFonts w:ascii="宋体" w:eastAsia="宋体" w:hAnsi="宋体" w:cs="黑体" w:hint="eastAsia"/>
          <w:b/>
          <w:bCs/>
          <w:sz w:val="21"/>
          <w:szCs w:val="21"/>
        </w:rPr>
        <w:t>办理机构</w:t>
      </w:r>
    </w:p>
    <w:p w14:paraId="4658F996" w14:textId="77777777" w:rsidR="003646B2" w:rsidRDefault="003646B2" w:rsidP="003646B2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</w:p>
    <w:p w14:paraId="4176C293" w14:textId="77777777" w:rsidR="005A2AC7" w:rsidRDefault="005A2AC7" w:rsidP="005A2AC7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机构名称：上海交通大学人力资源处人事服务中心</w:t>
      </w:r>
    </w:p>
    <w:p w14:paraId="04135C72" w14:textId="77777777" w:rsidR="005A2AC7" w:rsidRDefault="005A2AC7" w:rsidP="005A2AC7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经 办 人：金晓文、朱丽丽</w:t>
      </w:r>
    </w:p>
    <w:p w14:paraId="75CE2920" w14:textId="77777777" w:rsidR="005A2AC7" w:rsidRDefault="005A2AC7" w:rsidP="005A2AC7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联系方式：</w:t>
      </w:r>
      <w:hyperlink r:id="rId7" w:history="1">
        <w:r w:rsidRPr="00293C4F">
          <w:rPr>
            <w:rStyle w:val="ac"/>
            <w:rFonts w:ascii="等线" w:eastAsia="等线" w:hAnsi="等线" w:cs="Times New Roman"/>
            <w:sz w:val="21"/>
            <w:szCs w:val="20"/>
          </w:rPr>
          <w:t>jiaodaluohu@sjtu.edu.cn</w:t>
        </w:r>
      </w:hyperlink>
      <w:r>
        <w:rPr>
          <w:rFonts w:ascii="等线" w:eastAsia="等线" w:hAnsi="等线" w:cs="Times New Roman" w:hint="eastAsia"/>
          <w:sz w:val="21"/>
          <w:szCs w:val="20"/>
        </w:rPr>
        <w:t xml:space="preserve"> </w:t>
      </w:r>
      <w:r>
        <w:rPr>
          <w:rFonts w:ascii="等线" w:eastAsia="等线" w:hAnsi="等线" w:cs="Times New Roman"/>
          <w:sz w:val="21"/>
          <w:szCs w:val="20"/>
        </w:rPr>
        <w:t xml:space="preserve">   </w:t>
      </w:r>
      <w:r>
        <w:rPr>
          <w:rFonts w:ascii="等线" w:eastAsia="等线" w:hAnsi="等线" w:cs="Times New Roman" w:hint="eastAsia"/>
          <w:sz w:val="21"/>
          <w:szCs w:val="20"/>
        </w:rPr>
        <w:t>3</w:t>
      </w:r>
      <w:r>
        <w:rPr>
          <w:rFonts w:ascii="等线" w:eastAsia="等线" w:hAnsi="等线" w:cs="Times New Roman"/>
          <w:sz w:val="21"/>
          <w:szCs w:val="20"/>
        </w:rPr>
        <w:t>4207029</w:t>
      </w:r>
    </w:p>
    <w:p w14:paraId="010C94CF" w14:textId="77777777" w:rsidR="005A2AC7" w:rsidRPr="000A5485" w:rsidRDefault="005A2AC7" w:rsidP="005A2AC7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 xml:space="preserve">地 </w:t>
      </w:r>
      <w:r>
        <w:rPr>
          <w:rFonts w:ascii="等线" w:eastAsia="等线" w:hAnsi="等线" w:cs="Times New Roman"/>
          <w:sz w:val="21"/>
          <w:szCs w:val="20"/>
        </w:rPr>
        <w:t xml:space="preserve">   </w:t>
      </w:r>
      <w:r>
        <w:rPr>
          <w:rFonts w:ascii="等线" w:eastAsia="等线" w:hAnsi="等线" w:cs="Times New Roman" w:hint="eastAsia"/>
          <w:sz w:val="21"/>
          <w:szCs w:val="20"/>
        </w:rPr>
        <w:t>址：行政B楼4</w:t>
      </w:r>
      <w:r>
        <w:rPr>
          <w:rFonts w:ascii="等线" w:eastAsia="等线" w:hAnsi="等线" w:cs="Times New Roman"/>
          <w:sz w:val="21"/>
          <w:szCs w:val="20"/>
        </w:rPr>
        <w:t>09</w:t>
      </w:r>
      <w:r>
        <w:rPr>
          <w:rFonts w:ascii="等线" w:eastAsia="等线" w:hAnsi="等线" w:cs="Times New Roman" w:hint="eastAsia"/>
          <w:sz w:val="21"/>
          <w:szCs w:val="20"/>
        </w:rPr>
        <w:t>室</w:t>
      </w:r>
    </w:p>
    <w:p w14:paraId="1E6ED49F" w14:textId="77777777" w:rsidR="003646B2" w:rsidRDefault="003646B2" w:rsidP="003646B2">
      <w:pPr>
        <w:rPr>
          <w:rFonts w:ascii="等线" w:eastAsia="等线" w:hAnsi="等线" w:cs="Times New Roman"/>
          <w:sz w:val="21"/>
          <w:szCs w:val="20"/>
        </w:rPr>
      </w:pPr>
    </w:p>
    <w:p w14:paraId="1CDF9894" w14:textId="77777777" w:rsidR="003646B2" w:rsidRDefault="003646B2" w:rsidP="003646B2">
      <w:pPr>
        <w:rPr>
          <w:rFonts w:ascii="宋体" w:eastAsia="宋体" w:hAnsi="宋体" w:cs="黑体"/>
          <w:b/>
          <w:bCs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三</w:t>
      </w:r>
      <w:r w:rsidRPr="000A5485">
        <w:rPr>
          <w:rFonts w:ascii="宋体" w:eastAsia="宋体" w:hAnsi="宋体" w:cs="黑体" w:hint="eastAsia"/>
          <w:b/>
          <w:bCs/>
          <w:sz w:val="21"/>
          <w:szCs w:val="21"/>
        </w:rPr>
        <w:t>、办理时间</w:t>
      </w:r>
    </w:p>
    <w:p w14:paraId="48ED1DD0" w14:textId="77777777" w:rsidR="003646B2" w:rsidRPr="000A5485" w:rsidRDefault="003646B2" w:rsidP="003646B2">
      <w:pPr>
        <w:rPr>
          <w:rFonts w:ascii="宋体" w:eastAsia="宋体" w:hAnsi="宋体" w:cs="黑体"/>
          <w:b/>
          <w:bCs/>
          <w:sz w:val="21"/>
          <w:szCs w:val="21"/>
        </w:rPr>
      </w:pPr>
    </w:p>
    <w:p w14:paraId="4B9D894E" w14:textId="77777777" w:rsidR="003646B2" w:rsidRPr="00136BBE" w:rsidRDefault="003646B2" w:rsidP="003646B2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工作日：上午8点3</w:t>
      </w:r>
      <w:r>
        <w:rPr>
          <w:rFonts w:ascii="等线" w:eastAsia="等线" w:hAnsi="等线" w:cs="Times New Roman"/>
          <w:sz w:val="21"/>
          <w:szCs w:val="20"/>
        </w:rPr>
        <w:t>0</w:t>
      </w:r>
      <w:r>
        <w:rPr>
          <w:rFonts w:ascii="等线" w:eastAsia="等线" w:hAnsi="等线" w:cs="Times New Roman" w:hint="eastAsia"/>
          <w:sz w:val="21"/>
          <w:szCs w:val="20"/>
        </w:rPr>
        <w:t>—1</w:t>
      </w:r>
      <w:r>
        <w:rPr>
          <w:rFonts w:ascii="等线" w:eastAsia="等线" w:hAnsi="等线" w:cs="Times New Roman"/>
          <w:sz w:val="21"/>
          <w:szCs w:val="20"/>
        </w:rPr>
        <w:t>1</w:t>
      </w:r>
      <w:r>
        <w:rPr>
          <w:rFonts w:ascii="等线" w:eastAsia="等线" w:hAnsi="等线" w:cs="Times New Roman" w:hint="eastAsia"/>
          <w:sz w:val="21"/>
          <w:szCs w:val="20"/>
        </w:rPr>
        <w:t>点3</w:t>
      </w:r>
      <w:r>
        <w:rPr>
          <w:rFonts w:ascii="等线" w:eastAsia="等线" w:hAnsi="等线" w:cs="Times New Roman"/>
          <w:sz w:val="21"/>
          <w:szCs w:val="20"/>
        </w:rPr>
        <w:t>0</w:t>
      </w:r>
      <w:r>
        <w:rPr>
          <w:rFonts w:ascii="等线" w:eastAsia="等线" w:hAnsi="等线" w:cs="Times New Roman" w:hint="eastAsia"/>
          <w:sz w:val="21"/>
          <w:szCs w:val="20"/>
        </w:rPr>
        <w:t>；下午1:</w:t>
      </w:r>
      <w:r>
        <w:rPr>
          <w:rFonts w:ascii="等线" w:eastAsia="等线" w:hAnsi="等线" w:cs="Times New Roman"/>
          <w:sz w:val="21"/>
          <w:szCs w:val="20"/>
        </w:rPr>
        <w:t>30</w:t>
      </w:r>
      <w:r>
        <w:rPr>
          <w:rFonts w:ascii="等线" w:eastAsia="等线" w:hAnsi="等线" w:cs="Times New Roman" w:hint="eastAsia"/>
          <w:sz w:val="21"/>
          <w:szCs w:val="20"/>
        </w:rPr>
        <w:t>——5：0</w:t>
      </w:r>
      <w:r>
        <w:rPr>
          <w:rFonts w:ascii="等线" w:eastAsia="等线" w:hAnsi="等线" w:cs="Times New Roman"/>
          <w:sz w:val="21"/>
          <w:szCs w:val="20"/>
        </w:rPr>
        <w:t>0</w:t>
      </w:r>
    </w:p>
    <w:p w14:paraId="75A95FE2" w14:textId="27F30517" w:rsidR="003646B2" w:rsidRDefault="003646B2" w:rsidP="003646B2">
      <w:pPr>
        <w:ind w:firstLineChars="200" w:firstLine="420"/>
        <w:rPr>
          <w:rFonts w:ascii="黑体" w:eastAsia="黑体" w:hAnsi="黑体" w:cs="黑体"/>
          <w:bCs/>
          <w:color w:val="FF0000"/>
          <w:sz w:val="21"/>
          <w:szCs w:val="21"/>
        </w:rPr>
      </w:pP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（如申请人假期</w:t>
      </w:r>
      <w:r>
        <w:rPr>
          <w:rFonts w:ascii="黑体" w:eastAsia="黑体" w:hAnsi="黑体" w:cs="黑体" w:hint="eastAsia"/>
          <w:bCs/>
          <w:color w:val="FF0000"/>
          <w:sz w:val="21"/>
          <w:szCs w:val="21"/>
        </w:rPr>
        <w:t>提出申请</w:t>
      </w: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，开学后</w:t>
      </w:r>
      <w:r>
        <w:rPr>
          <w:rFonts w:ascii="黑体" w:eastAsia="黑体" w:hAnsi="黑体" w:cs="黑体" w:hint="eastAsia"/>
          <w:bCs/>
          <w:color w:val="FF0000"/>
          <w:sz w:val="21"/>
          <w:szCs w:val="21"/>
        </w:rPr>
        <w:t>由人事服务中心</w:t>
      </w:r>
      <w:r>
        <w:rPr>
          <w:rFonts w:hint="eastAsia"/>
          <w:noProof/>
          <w:color w:val="FF0000"/>
        </w:rPr>
        <w:t>另行</w:t>
      </w:r>
      <w:r w:rsidRPr="00136BBE">
        <w:rPr>
          <w:rFonts w:hint="eastAsia"/>
          <w:noProof/>
          <w:color w:val="FF0000"/>
        </w:rPr>
        <w:t>安排时间办理。</w:t>
      </w: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）</w:t>
      </w:r>
    </w:p>
    <w:p w14:paraId="3117163B" w14:textId="77777777" w:rsidR="008E19D1" w:rsidRDefault="008E19D1" w:rsidP="003646B2">
      <w:pPr>
        <w:ind w:firstLineChars="200" w:firstLine="420"/>
        <w:rPr>
          <w:rFonts w:ascii="黑体" w:eastAsia="黑体" w:hAnsi="黑体" w:cs="黑体"/>
          <w:bCs/>
          <w:color w:val="FF0000"/>
          <w:sz w:val="21"/>
          <w:szCs w:val="21"/>
        </w:rPr>
      </w:pPr>
    </w:p>
    <w:p w14:paraId="0308290C" w14:textId="6F94BBF6" w:rsidR="0052118A" w:rsidRPr="0052118A" w:rsidRDefault="0052118A" w:rsidP="00240224">
      <w:pPr>
        <w:jc w:val="left"/>
        <w:rPr>
          <w:rFonts w:ascii="等线" w:eastAsia="等线" w:hAnsi="等线" w:cs="Times New Roman"/>
          <w:sz w:val="21"/>
          <w:szCs w:val="20"/>
        </w:rPr>
      </w:pPr>
    </w:p>
    <w:p w14:paraId="6B1B5ED7" w14:textId="53BD4660" w:rsidR="0052118A" w:rsidRDefault="00DD0B51" w:rsidP="0052118A">
      <w:pPr>
        <w:rPr>
          <w:rFonts w:ascii="宋体" w:eastAsia="宋体" w:hAnsi="宋体" w:cs="Times New Roman"/>
          <w:b/>
          <w:sz w:val="21"/>
          <w:szCs w:val="22"/>
        </w:rPr>
      </w:pPr>
      <w:bookmarkStart w:id="0" w:name="_Toc447539761"/>
      <w:r>
        <w:rPr>
          <w:rFonts w:ascii="宋体" w:eastAsia="宋体" w:hAnsi="宋体" w:cs="Times New Roman" w:hint="eastAsia"/>
          <w:b/>
          <w:sz w:val="21"/>
          <w:szCs w:val="22"/>
        </w:rPr>
        <w:t>四</w:t>
      </w:r>
      <w:r w:rsidR="0052118A" w:rsidRPr="00211561">
        <w:rPr>
          <w:rFonts w:ascii="宋体" w:eastAsia="宋体" w:hAnsi="宋体" w:cs="Times New Roman" w:hint="eastAsia"/>
          <w:b/>
          <w:sz w:val="21"/>
          <w:szCs w:val="22"/>
        </w:rPr>
        <w:t>、材料清单</w:t>
      </w:r>
      <w:bookmarkEnd w:id="0"/>
    </w:p>
    <w:p w14:paraId="09375970" w14:textId="77777777" w:rsidR="00F77ED6" w:rsidRPr="00F77ED6" w:rsidRDefault="00F77ED6" w:rsidP="0052118A">
      <w:pPr>
        <w:rPr>
          <w:rFonts w:ascii="宋体" w:eastAsia="宋体" w:hAnsi="宋体" w:cs="Times New Roman"/>
          <w:sz w:val="21"/>
          <w:szCs w:val="22"/>
        </w:rPr>
      </w:pPr>
    </w:p>
    <w:p w14:paraId="747BABB9" w14:textId="50C73B83" w:rsidR="0052118A" w:rsidRPr="00211561" w:rsidRDefault="0052118A" w:rsidP="0052118A">
      <w:pPr>
        <w:rPr>
          <w:rFonts w:ascii="宋体" w:eastAsia="宋体" w:hAnsi="宋体" w:cs="Times New Roman"/>
          <w:sz w:val="21"/>
          <w:szCs w:val="22"/>
        </w:rPr>
      </w:pPr>
      <w:r w:rsidRPr="00211561">
        <w:rPr>
          <w:rFonts w:ascii="宋体" w:eastAsia="宋体" w:hAnsi="宋体" w:cs="Times New Roman" w:hint="eastAsia"/>
          <w:sz w:val="21"/>
          <w:szCs w:val="22"/>
        </w:rPr>
        <w:t>（</w:t>
      </w:r>
      <w:r w:rsidR="00DD0B51">
        <w:rPr>
          <w:rFonts w:ascii="宋体" w:eastAsia="宋体" w:hAnsi="宋体" w:cs="Times New Roman" w:hint="eastAsia"/>
          <w:sz w:val="21"/>
          <w:szCs w:val="22"/>
        </w:rPr>
        <w:t>一</w:t>
      </w:r>
      <w:r w:rsidRPr="00211561">
        <w:rPr>
          <w:rFonts w:ascii="宋体" w:eastAsia="宋体" w:hAnsi="宋体" w:cs="Times New Roman" w:hint="eastAsia"/>
          <w:sz w:val="21"/>
          <w:szCs w:val="22"/>
        </w:rPr>
        <w:t>）申请人书面材料</w:t>
      </w:r>
    </w:p>
    <w:p w14:paraId="4777D437" w14:textId="531EEE03" w:rsidR="00353525" w:rsidRPr="008E19D1" w:rsidRDefault="00C22E4A" w:rsidP="008E19D1">
      <w:pPr>
        <w:pStyle w:val="1"/>
        <w:rPr>
          <w:b w:val="0"/>
          <w:color w:val="333333"/>
          <w:kern w:val="0"/>
          <w:sz w:val="21"/>
          <w:szCs w:val="21"/>
        </w:rPr>
      </w:pPr>
      <w:r w:rsidRPr="008E19D1">
        <w:rPr>
          <w:rFonts w:hint="eastAsia"/>
          <w:b w:val="0"/>
          <w:color w:val="333333"/>
          <w:kern w:val="0"/>
          <w:sz w:val="21"/>
          <w:szCs w:val="21"/>
        </w:rPr>
        <w:t>请</w:t>
      </w:r>
      <w:r w:rsidR="008E19D1">
        <w:rPr>
          <w:rFonts w:hint="eastAsia"/>
          <w:b w:val="0"/>
          <w:color w:val="333333"/>
          <w:kern w:val="0"/>
          <w:sz w:val="21"/>
          <w:szCs w:val="21"/>
        </w:rPr>
        <w:t>申请人</w:t>
      </w:r>
      <w:r w:rsidR="008E19D1" w:rsidRPr="008E19D1">
        <w:rPr>
          <w:rFonts w:hint="eastAsia"/>
          <w:b w:val="0"/>
          <w:color w:val="333333"/>
          <w:kern w:val="0"/>
          <w:sz w:val="21"/>
          <w:szCs w:val="21"/>
        </w:rPr>
        <w:t>按照</w:t>
      </w:r>
      <w:r w:rsidRPr="008E19D1">
        <w:rPr>
          <w:rFonts w:hint="eastAsia"/>
          <w:b w:val="0"/>
          <w:color w:val="333333"/>
          <w:kern w:val="0"/>
          <w:sz w:val="21"/>
          <w:szCs w:val="21"/>
        </w:rPr>
        <w:t>《上海</w:t>
      </w:r>
      <w:r w:rsidRPr="008E19D1">
        <w:rPr>
          <w:b w:val="0"/>
          <w:color w:val="333333"/>
          <w:kern w:val="0"/>
          <w:sz w:val="21"/>
          <w:szCs w:val="21"/>
        </w:rPr>
        <w:t>学生就业创业服务网</w:t>
      </w:r>
      <w:r w:rsidRPr="008E19D1">
        <w:rPr>
          <w:rFonts w:hint="eastAsia"/>
          <w:b w:val="0"/>
          <w:color w:val="333333"/>
          <w:kern w:val="0"/>
          <w:sz w:val="21"/>
          <w:szCs w:val="21"/>
        </w:rPr>
        <w:t>》公布的</w:t>
      </w:r>
      <w:r w:rsidR="008E19D1">
        <w:rPr>
          <w:rFonts w:hint="eastAsia"/>
          <w:b w:val="0"/>
          <w:color w:val="333333"/>
          <w:kern w:val="0"/>
          <w:sz w:val="21"/>
          <w:szCs w:val="21"/>
        </w:rPr>
        <w:t>毕业年</w:t>
      </w:r>
      <w:r w:rsidR="008E19D1" w:rsidRPr="008E19D1">
        <w:rPr>
          <w:rFonts w:hint="eastAsia"/>
          <w:b w:val="0"/>
          <w:color w:val="333333"/>
          <w:kern w:val="0"/>
          <w:sz w:val="21"/>
          <w:szCs w:val="21"/>
        </w:rPr>
        <w:t>度的《</w:t>
      </w:r>
      <w:r w:rsidR="008E19D1" w:rsidRPr="008E19D1">
        <w:rPr>
          <w:b w:val="0"/>
          <w:color w:val="333333"/>
          <w:kern w:val="0"/>
          <w:sz w:val="21"/>
          <w:szCs w:val="21"/>
        </w:rPr>
        <w:t>关于做好XXXX年非上海生源应届普通高校毕业生进沪就业工作的通知</w:t>
      </w:r>
      <w:r w:rsidR="008E19D1" w:rsidRPr="008E19D1">
        <w:rPr>
          <w:rFonts w:hint="eastAsia"/>
          <w:b w:val="0"/>
          <w:color w:val="333333"/>
          <w:kern w:val="0"/>
          <w:sz w:val="21"/>
          <w:szCs w:val="21"/>
        </w:rPr>
        <w:t>》</w:t>
      </w:r>
      <w:r w:rsidR="008E19D1">
        <w:rPr>
          <w:rFonts w:hint="eastAsia"/>
          <w:b w:val="0"/>
          <w:color w:val="333333"/>
          <w:kern w:val="0"/>
          <w:sz w:val="21"/>
          <w:szCs w:val="21"/>
        </w:rPr>
        <w:t>中的材料</w:t>
      </w:r>
      <w:r w:rsidRPr="008E19D1">
        <w:rPr>
          <w:b w:val="0"/>
          <w:color w:val="333333"/>
          <w:kern w:val="0"/>
          <w:sz w:val="21"/>
          <w:szCs w:val="21"/>
        </w:rPr>
        <w:t>准备。</w:t>
      </w:r>
    </w:p>
    <w:p w14:paraId="7B83F256" w14:textId="368C6FDF" w:rsidR="00B16D29" w:rsidRPr="00B16D29" w:rsidRDefault="00C22E4A" w:rsidP="00B16D2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网址</w:t>
      </w:r>
      <w:r>
        <w:rPr>
          <w:rFonts w:ascii="宋体" w:eastAsia="宋体" w:hAnsi="宋体" w:cs="Times New Roman"/>
          <w:sz w:val="21"/>
          <w:szCs w:val="21"/>
        </w:rPr>
        <w:t>：</w:t>
      </w:r>
      <w:hyperlink r:id="rId8" w:history="1">
        <w:r w:rsidR="00B16D29" w:rsidRPr="00F43E34">
          <w:rPr>
            <w:rStyle w:val="ac"/>
            <w:rFonts w:ascii="宋体" w:eastAsia="宋体" w:hAnsi="宋体" w:cs="Times New Roman"/>
            <w:sz w:val="21"/>
            <w:szCs w:val="21"/>
          </w:rPr>
          <w:t>http://www.first</w:t>
        </w:r>
        <w:r w:rsidR="00B16D29" w:rsidRPr="00F43E34">
          <w:rPr>
            <w:rStyle w:val="ac"/>
            <w:rFonts w:ascii="宋体" w:eastAsia="宋体" w:hAnsi="宋体" w:cs="Times New Roman"/>
            <w:sz w:val="21"/>
            <w:szCs w:val="21"/>
          </w:rPr>
          <w:t>j</w:t>
        </w:r>
        <w:r w:rsidR="00B16D29" w:rsidRPr="00F43E34">
          <w:rPr>
            <w:rStyle w:val="ac"/>
            <w:rFonts w:ascii="宋体" w:eastAsia="宋体" w:hAnsi="宋体" w:cs="Times New Roman"/>
            <w:sz w:val="21"/>
            <w:szCs w:val="21"/>
          </w:rPr>
          <w:t>ob.com.cn/folder76/</w:t>
        </w:r>
      </w:hyperlink>
    </w:p>
    <w:p w14:paraId="7944E41E" w14:textId="6674470C" w:rsidR="0052118A" w:rsidRPr="00B16D29" w:rsidRDefault="0052118A" w:rsidP="00B16D29">
      <w:pPr>
        <w:spacing w:line="440" w:lineRule="exact"/>
        <w:rPr>
          <w:rFonts w:ascii="宋体" w:eastAsia="宋体" w:hAnsi="宋体" w:cs="Times New Roman"/>
          <w:b/>
          <w:sz w:val="21"/>
          <w:szCs w:val="21"/>
        </w:rPr>
      </w:pPr>
      <w:r w:rsidRPr="00211561">
        <w:rPr>
          <w:rFonts w:ascii="宋体" w:eastAsia="宋体" w:hAnsi="宋体" w:cs="Times New Roman" w:hint="eastAsia"/>
          <w:b/>
          <w:sz w:val="21"/>
          <w:szCs w:val="21"/>
        </w:rPr>
        <w:t>五、</w:t>
      </w:r>
      <w:bookmarkStart w:id="1" w:name="_Toc447539763"/>
      <w:r w:rsidRPr="00211561">
        <w:rPr>
          <w:rFonts w:ascii="宋体" w:eastAsia="宋体" w:hAnsi="宋体" w:cs="Times New Roman" w:hint="eastAsia"/>
          <w:b/>
          <w:sz w:val="21"/>
          <w:szCs w:val="22"/>
        </w:rPr>
        <w:t>注意事项</w:t>
      </w:r>
      <w:bookmarkEnd w:id="1"/>
    </w:p>
    <w:p w14:paraId="3996D3D9" w14:textId="33A3AAC4" w:rsidR="00683D32" w:rsidRPr="008E19D1" w:rsidRDefault="009C7080" w:rsidP="008E19D1">
      <w:pPr>
        <w:numPr>
          <w:ilvl w:val="0"/>
          <w:numId w:val="2"/>
        </w:numPr>
        <w:tabs>
          <w:tab w:val="left" w:pos="425"/>
        </w:tabs>
        <w:spacing w:line="440" w:lineRule="exact"/>
        <w:rPr>
          <w:rFonts w:ascii="宋体" w:eastAsia="宋体" w:hAnsi="宋体" w:cs="Times New Roman"/>
          <w:sz w:val="21"/>
          <w:szCs w:val="21"/>
        </w:rPr>
      </w:pPr>
      <w:r w:rsidRPr="008E19D1">
        <w:rPr>
          <w:rFonts w:ascii="宋体" w:eastAsia="宋体" w:hAnsi="宋体" w:cs="Times New Roman" w:hint="eastAsia"/>
          <w:sz w:val="21"/>
          <w:szCs w:val="21"/>
        </w:rPr>
        <w:t>领取《高校毕业生申报户口证明信》10</w:t>
      </w:r>
      <w:r w:rsidR="0052118A" w:rsidRPr="008E19D1">
        <w:rPr>
          <w:rFonts w:ascii="宋体" w:eastAsia="宋体" w:hAnsi="宋体" w:cs="Times New Roman" w:hint="eastAsia"/>
          <w:sz w:val="21"/>
          <w:szCs w:val="21"/>
        </w:rPr>
        <w:t>个工作日后，申请人相关信息被传入公安部门系统。然后方可办理落户手续。</w:t>
      </w:r>
    </w:p>
    <w:p w14:paraId="6A49F569" w14:textId="449275DB" w:rsidR="009C7080" w:rsidRDefault="009C7080" w:rsidP="009C7080">
      <w:pPr>
        <w:numPr>
          <w:ilvl w:val="0"/>
          <w:numId w:val="2"/>
        </w:numPr>
        <w:tabs>
          <w:tab w:val="left" w:pos="425"/>
        </w:tabs>
        <w:spacing w:line="440" w:lineRule="exact"/>
        <w:rPr>
          <w:rFonts w:ascii="宋体" w:eastAsia="宋体" w:hAnsi="宋体" w:cs="Times New Roman"/>
          <w:sz w:val="21"/>
          <w:szCs w:val="21"/>
        </w:rPr>
      </w:pPr>
      <w:r w:rsidRPr="00211561">
        <w:rPr>
          <w:rFonts w:ascii="宋体" w:eastAsia="宋体" w:hAnsi="宋体" w:cs="Times New Roman" w:hint="eastAsia"/>
          <w:sz w:val="21"/>
          <w:szCs w:val="21"/>
        </w:rPr>
        <w:t>申请落户过程中，可同时申请《XX年非上海生源应届普通高校毕业生进沪就业通知单》，用于办理入职手续。（具体政策当年参考</w:t>
      </w:r>
      <w:r w:rsidR="008E19D1" w:rsidRPr="008E19D1">
        <w:rPr>
          <w:rFonts w:ascii="宋体" w:eastAsia="宋体" w:hAnsi="宋体" w:cs="宋体" w:hint="eastAsia"/>
          <w:b/>
          <w:color w:val="333333"/>
          <w:kern w:val="0"/>
          <w:sz w:val="21"/>
          <w:szCs w:val="21"/>
        </w:rPr>
        <w:t>上海</w:t>
      </w:r>
      <w:r w:rsidR="008E19D1" w:rsidRPr="008E19D1">
        <w:rPr>
          <w:rFonts w:ascii="宋体" w:eastAsia="宋体" w:hAnsi="宋体" w:cs="宋体"/>
          <w:b/>
          <w:color w:val="333333"/>
          <w:kern w:val="0"/>
          <w:sz w:val="21"/>
          <w:szCs w:val="21"/>
        </w:rPr>
        <w:t>学生就业</w:t>
      </w:r>
      <w:bookmarkStart w:id="2" w:name="_GoBack"/>
      <w:bookmarkEnd w:id="2"/>
      <w:r w:rsidR="008E19D1" w:rsidRPr="008E19D1">
        <w:rPr>
          <w:rFonts w:ascii="宋体" w:eastAsia="宋体" w:hAnsi="宋体" w:cs="宋体"/>
          <w:b/>
          <w:color w:val="333333"/>
          <w:kern w:val="0"/>
          <w:sz w:val="21"/>
          <w:szCs w:val="21"/>
        </w:rPr>
        <w:t>创业服务网</w:t>
      </w:r>
      <w:r w:rsidRPr="00211561">
        <w:rPr>
          <w:rFonts w:ascii="宋体" w:eastAsia="宋体" w:hAnsi="宋体" w:cs="Times New Roman" w:hint="eastAsia"/>
          <w:sz w:val="21"/>
          <w:szCs w:val="21"/>
        </w:rPr>
        <w:t>）</w:t>
      </w:r>
    </w:p>
    <w:p w14:paraId="0B57ACA1" w14:textId="77777777" w:rsidR="00A72F5C" w:rsidRDefault="00A72F5C" w:rsidP="00A72F5C">
      <w:pPr>
        <w:pStyle w:val="ab"/>
        <w:ind w:left="425" w:firstLineChars="0" w:firstLine="0"/>
        <w:rPr>
          <w:rFonts w:ascii="宋体" w:eastAsia="宋体" w:hAnsi="宋体" w:cs="黑体"/>
          <w:bCs/>
          <w:color w:val="FF0000"/>
          <w:sz w:val="28"/>
          <w:szCs w:val="28"/>
        </w:rPr>
      </w:pPr>
    </w:p>
    <w:p w14:paraId="41C022CF" w14:textId="18E186EF" w:rsidR="00A72F5C" w:rsidRPr="008402BC" w:rsidRDefault="008402BC" w:rsidP="008402BC">
      <w:pPr>
        <w:rPr>
          <w:rFonts w:ascii="宋体" w:eastAsia="宋体" w:hAnsi="宋体" w:cs="黑体"/>
          <w:b/>
          <w:color w:val="FF0000"/>
          <w:sz w:val="28"/>
          <w:szCs w:val="28"/>
        </w:rPr>
      </w:pPr>
      <w:r w:rsidRPr="008402BC">
        <w:rPr>
          <w:rFonts w:ascii="宋体" w:eastAsia="宋体" w:hAnsi="宋体" w:cs="黑体"/>
          <w:b/>
          <w:color w:val="FF0000"/>
          <w:sz w:val="28"/>
          <w:szCs w:val="28"/>
        </w:rPr>
        <w:t>以上内容根据上海市相关政策撰写，如有变化，以上海市政策为准。</w:t>
      </w:r>
    </w:p>
    <w:sectPr w:rsidR="00A72F5C" w:rsidRPr="008402BC" w:rsidSect="005D31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2D9B" w14:textId="77777777" w:rsidR="00337A6A" w:rsidRDefault="00337A6A" w:rsidP="00C22E4A">
      <w:r>
        <w:separator/>
      </w:r>
    </w:p>
  </w:endnote>
  <w:endnote w:type="continuationSeparator" w:id="0">
    <w:p w14:paraId="12ECF836" w14:textId="77777777" w:rsidR="00337A6A" w:rsidRDefault="00337A6A" w:rsidP="00C2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8B0A" w14:textId="77777777" w:rsidR="00337A6A" w:rsidRDefault="00337A6A" w:rsidP="00C22E4A">
      <w:r>
        <w:separator/>
      </w:r>
    </w:p>
  </w:footnote>
  <w:footnote w:type="continuationSeparator" w:id="0">
    <w:p w14:paraId="5A313F37" w14:textId="77777777" w:rsidR="00337A6A" w:rsidRDefault="00337A6A" w:rsidP="00C2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BB2"/>
    <w:multiLevelType w:val="hybridMultilevel"/>
    <w:tmpl w:val="D9CE5378"/>
    <w:lvl w:ilvl="0" w:tplc="ECF2957C">
      <w:start w:val="1"/>
      <w:numFmt w:val="bullet"/>
      <w:lvlText w:val="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67194"/>
    <w:multiLevelType w:val="hybridMultilevel"/>
    <w:tmpl w:val="D65AF472"/>
    <w:lvl w:ilvl="0" w:tplc="5C9EAA44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DDEAF5F2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plc="AD681446">
      <w:start w:val="1"/>
      <w:numFmt w:val="japaneseCounting"/>
      <w:lvlText w:val="%3、"/>
      <w:lvlJc w:val="left"/>
      <w:pPr>
        <w:ind w:left="432" w:hanging="432"/>
      </w:pPr>
      <w:rPr>
        <w:rFonts w:hint="default"/>
      </w:rPr>
    </w:lvl>
    <w:lvl w:ilvl="3" w:tplc="4B52E924">
      <w:start w:val="1"/>
      <w:numFmt w:val="decimal"/>
      <w:lvlText w:val="%4、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CF2382"/>
    <w:multiLevelType w:val="hybridMultilevel"/>
    <w:tmpl w:val="ECC8748C"/>
    <w:lvl w:ilvl="0" w:tplc="86B2E67E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A3ED8E"/>
    <w:multiLevelType w:val="singleLevel"/>
    <w:tmpl w:val="52A3ED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2A3F006"/>
    <w:multiLevelType w:val="singleLevel"/>
    <w:tmpl w:val="52A3F0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A"/>
    <w:rsid w:val="000C29F3"/>
    <w:rsid w:val="001B6C48"/>
    <w:rsid w:val="00205209"/>
    <w:rsid w:val="00211561"/>
    <w:rsid w:val="00240224"/>
    <w:rsid w:val="00266797"/>
    <w:rsid w:val="0027392D"/>
    <w:rsid w:val="00301CD2"/>
    <w:rsid w:val="00337A6A"/>
    <w:rsid w:val="00350521"/>
    <w:rsid w:val="00353525"/>
    <w:rsid w:val="003646B2"/>
    <w:rsid w:val="00372EA9"/>
    <w:rsid w:val="00432483"/>
    <w:rsid w:val="00433D9E"/>
    <w:rsid w:val="00484679"/>
    <w:rsid w:val="0052118A"/>
    <w:rsid w:val="00587C9E"/>
    <w:rsid w:val="005A2AC7"/>
    <w:rsid w:val="005D3109"/>
    <w:rsid w:val="005D5DB7"/>
    <w:rsid w:val="005F5491"/>
    <w:rsid w:val="00631E81"/>
    <w:rsid w:val="00673F44"/>
    <w:rsid w:val="00683D32"/>
    <w:rsid w:val="006A6F19"/>
    <w:rsid w:val="006F32BF"/>
    <w:rsid w:val="007E5470"/>
    <w:rsid w:val="0083056B"/>
    <w:rsid w:val="008402BC"/>
    <w:rsid w:val="0088174F"/>
    <w:rsid w:val="008D0E49"/>
    <w:rsid w:val="008E19D1"/>
    <w:rsid w:val="009C7080"/>
    <w:rsid w:val="00A06741"/>
    <w:rsid w:val="00A72F5C"/>
    <w:rsid w:val="00B01140"/>
    <w:rsid w:val="00B16D29"/>
    <w:rsid w:val="00C22E4A"/>
    <w:rsid w:val="00C541F0"/>
    <w:rsid w:val="00CE0926"/>
    <w:rsid w:val="00D00E97"/>
    <w:rsid w:val="00D90CA4"/>
    <w:rsid w:val="00DB15DF"/>
    <w:rsid w:val="00DD0B51"/>
    <w:rsid w:val="00E6392C"/>
    <w:rsid w:val="00E820C0"/>
    <w:rsid w:val="00E91A69"/>
    <w:rsid w:val="00EA4111"/>
    <w:rsid w:val="00F4109B"/>
    <w:rsid w:val="00F77ED6"/>
    <w:rsid w:val="00FD1840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740E"/>
  <w15:docId w15:val="{7E0793E8-935A-4C78-9E4C-2726A27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F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E1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70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C708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352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52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2E4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2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2E4A"/>
    <w:rPr>
      <w:sz w:val="18"/>
      <w:szCs w:val="18"/>
    </w:rPr>
  </w:style>
  <w:style w:type="paragraph" w:styleId="ab">
    <w:name w:val="List Paragraph"/>
    <w:basedOn w:val="a"/>
    <w:uiPriority w:val="34"/>
    <w:qFormat/>
    <w:rsid w:val="00E820C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3646B2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8E19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B16D2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F77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a"/>
    <w:qFormat/>
    <w:rsid w:val="00587C9E"/>
    <w:pPr>
      <w:jc w:val="center"/>
    </w:pPr>
    <w:rPr>
      <w:rFonts w:ascii="宋体" w:eastAsia="宋体" w:hAnsi="宋体"/>
      <w:b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DD0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job.com.cn/folder7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odaluohu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leoniewkx@outlook.com</dc:creator>
  <cp:keywords/>
  <dc:description/>
  <cp:lastModifiedBy>金晓文</cp:lastModifiedBy>
  <cp:revision>3</cp:revision>
  <cp:lastPrinted>2018-03-14T02:13:00Z</cp:lastPrinted>
  <dcterms:created xsi:type="dcterms:W3CDTF">2021-09-22T01:57:00Z</dcterms:created>
  <dcterms:modified xsi:type="dcterms:W3CDTF">2022-06-30T02:34:00Z</dcterms:modified>
</cp:coreProperties>
</file>